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7：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现场资格审查所需材料</w:t>
      </w:r>
    </w:p>
    <w:p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>
      <w:pPr>
        <w:numPr>
          <w:ilvl w:val="0"/>
          <w:numId w:val="1"/>
        </w:num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本人身份证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原件复印件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val="en-US" w:eastAsia="zh-CN"/>
        </w:rPr>
        <w:t>报名表、信息汇总表。报名表照片需近期彩色照，</w:t>
      </w:r>
      <w:bookmarkStart w:id="0" w:name="_GoBack"/>
      <w:bookmarkEnd w:id="0"/>
      <w:r>
        <w:rPr>
          <w:rFonts w:hint="eastAsia" w:eastAsia="方正仿宋_GBK" w:cs="Times New Roman"/>
          <w:sz w:val="32"/>
          <w:szCs w:val="32"/>
          <w:lang w:val="en-US" w:eastAsia="zh-CN"/>
        </w:rPr>
        <w:t>本人签字需手写。</w:t>
      </w:r>
    </w:p>
    <w:p>
      <w:pPr>
        <w:numPr>
          <w:ilvl w:val="0"/>
          <w:numId w:val="1"/>
        </w:numPr>
        <w:spacing w:line="52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招聘岗位所要求专业的毕业证、学位证原件及复印件，取得的学历（学位）须获得国家教育部“学信网”认证，出具学历认证备案表；在国（境）外高校毕业的报考人员，须在报考资格审查时出具教育部中国留学服务中心的学历（学位）认证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招聘岗位要求的资格（资历）证、工作经历证明（提供相应缴纳社保费用凭证、所签订聘用或劳动合同）等资料的原件及复印件。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p/>
    <w:sectPr>
      <w:pgSz w:w="11906" w:h="16838"/>
      <w:pgMar w:top="1701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5EB0E"/>
    <w:multiLevelType w:val="singleLevel"/>
    <w:tmpl w:val="8FE5EB0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NWUxMmEwNzUyZDc2MGYwZDVkZDJhMGY4OWRhMTQifQ=="/>
  </w:docVars>
  <w:rsids>
    <w:rsidRoot w:val="00000000"/>
    <w:rsid w:val="1E5E7CFF"/>
    <w:rsid w:val="2835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2023-12-29T05:48:00Z</dcterms:created>
  <dc:creator>Administrator</dc:creator>
  <cp:lastModifiedBy>joy</cp:lastModifiedBy>
  <dcterms:modified xsi:type="dcterms:W3CDTF">2024-01-21T03:31:35Z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80263F7ED86E483D82D0D967DB1D1E32_12</vt:lpwstr>
  </property>
</Properties>
</file>